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46" w:rsidRPr="00297446" w:rsidRDefault="00297446" w:rsidP="00297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446">
        <w:rPr>
          <w:rFonts w:ascii="Times New Roman" w:hAnsi="Times New Roman" w:cs="Times New Roman"/>
          <w:b/>
          <w:sz w:val="24"/>
          <w:szCs w:val="24"/>
        </w:rPr>
        <w:t xml:space="preserve">Шаталова Наталья Андреевна </w:t>
      </w:r>
    </w:p>
    <w:p w:rsidR="00297446" w:rsidRPr="00297446" w:rsidRDefault="00297446" w:rsidP="00297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446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297446" w:rsidRPr="00297446" w:rsidRDefault="00297446" w:rsidP="00297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7446">
        <w:rPr>
          <w:rFonts w:ascii="Times New Roman" w:hAnsi="Times New Roman" w:cs="Times New Roman"/>
          <w:b/>
          <w:sz w:val="24"/>
          <w:szCs w:val="24"/>
        </w:rPr>
        <w:t>МОУ Трубачевской ООШ</w:t>
      </w:r>
    </w:p>
    <w:p w:rsidR="00FA3314" w:rsidRPr="00297446" w:rsidRDefault="00FA3314" w:rsidP="00297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446">
        <w:rPr>
          <w:rFonts w:ascii="Times New Roman" w:hAnsi="Times New Roman" w:cs="Times New Roman"/>
          <w:b/>
          <w:bCs/>
          <w:sz w:val="24"/>
          <w:szCs w:val="24"/>
        </w:rPr>
        <w:t>Формирование читательской грамотности на уроках литературного чтения в начальной школе</w:t>
      </w:r>
    </w:p>
    <w:p w:rsidR="00330542" w:rsidRPr="00297446" w:rsidRDefault="00330542" w:rsidP="0029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39676069"/>
      <w:r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условиях развития образования  и в целом процесса обучения младших школьников, весь процесс с обучения основывается на основе ряда принципов, среди которых принцип </w:t>
      </w:r>
      <w:proofErr w:type="spellStart"/>
      <w:r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гумманизации</w:t>
      </w:r>
      <w:proofErr w:type="spellEnd"/>
      <w:r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демократизации процесса образования, а также соблюдения индивидуального подхода в процессе обучения каждого ученика. Осуществляя процесс реализации абсолютно каждого компонента процесса обучения и воспитания учащихся младшего школьного возраста с использованием принципа коррекционной направленности, учитываются индивидуальные и психологические особенности каждого ученика. </w:t>
      </w:r>
    </w:p>
    <w:p w:rsidR="00F52890" w:rsidRPr="00297446" w:rsidRDefault="00330542" w:rsidP="0029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причине этого, значимую роль в процессе обучения учащихся младшего школьного возраста особенное значение приобретает становление личности ученика как умного и квалифицированного читателя. В педагогике настоящего времени </w:t>
      </w:r>
      <w:r w:rsidR="00F52890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читатель с высоким уровнем развития навыков чтения ил человек, который большое количество времени посвящает процессу чтения, такой человек имеет высокую потребность и желание в процессе чтения для познания своего собственного саморазвития и познания окружающего мира. Так считали   ряд педагогов, среди которых   </w:t>
      </w:r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М.П. </w:t>
      </w:r>
      <w:proofErr w:type="spell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Воюшина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В.А. Левин, М.Р. Львов, В.Г. </w:t>
      </w:r>
      <w:proofErr w:type="spell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Маранцман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Н.Д. </w:t>
      </w:r>
      <w:proofErr w:type="gram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Молдавская</w:t>
      </w:r>
      <w:proofErr w:type="gram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З.Н. </w:t>
      </w:r>
      <w:proofErr w:type="spell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Новлянская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М.И. </w:t>
      </w:r>
      <w:proofErr w:type="spell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Оморокова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H.H. </w:t>
      </w:r>
      <w:proofErr w:type="spellStart"/>
      <w:proofErr w:type="gram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Светловская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Л.Е. </w:t>
      </w:r>
      <w:proofErr w:type="spellStart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Стрельцова</w:t>
      </w:r>
      <w:proofErr w:type="spell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, Н.Д. Тамарченко).</w:t>
      </w:r>
      <w:proofErr w:type="gramEnd"/>
      <w:r w:rsidR="00BD4EFB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2890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реализации такой задачи во время обучения в настоящее время в средней школе имеет ряд трудностей. Такое обстоятельство объясняет актуальность теории и практики развития навыков чтения у учащихся в процессе обучения в начальной школе.</w:t>
      </w:r>
    </w:p>
    <w:p w:rsidR="00F52890" w:rsidRPr="00297446" w:rsidRDefault="00F52890" w:rsidP="0029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подход развития навыков чтения у учащихся в процессе обучения в начальной школе </w:t>
      </w:r>
      <w:r w:rsidR="00F144CC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происходит через процесс формирования у детей литературных и творческих навыков на основе соблюдения дидактических и методологических традиций. Процесс самого литературного чтения и развитие творческих и литературных навыков </w:t>
      </w:r>
      <w:r w:rsidR="00E205AE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представляют собой некоторую новую созданную систему, которая основывается на использовании текста как самого значимого предмета восприятия. При этом можно отметить, что проблема обучения навыкам чтения в педагогической науке не является новой. Рядом педагогов прошлого времени (Например, Р.М. </w:t>
      </w:r>
      <w:proofErr w:type="spellStart"/>
      <w:r w:rsidR="00E205AE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>Боскис</w:t>
      </w:r>
      <w:proofErr w:type="spellEnd"/>
      <w:r w:rsidR="00E205AE" w:rsidRPr="00297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К.В. Комаров) признана значимость в коррекционном и познавательном  направлениях процесса развития навыков чтения и речевых умений й учащихся в период обучения в начальной школе. </w:t>
      </w:r>
    </w:p>
    <w:bookmarkEnd w:id="0"/>
    <w:p w:rsidR="00CC25DB" w:rsidRPr="00297446" w:rsidRDefault="00CC25DB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Изучением процесса чтения занимаются представители различных направлений науки: педагоги В. А. Сухомлинский, К.Д. Ушинский, Т.И. Алиева, Т.Г. Галактионова, З.А.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Гриценко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С.В. Евтюшкин, И.Г. Жукова, С.А.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Икрамова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Кияйкина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Е.С.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Салахутдинова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Н.Н.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Светловская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И.П.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Сметанкина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и др.), психологи (Л.С.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Выготский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>, В.В. Давыдов, Т.Г. Егоров, А.А. Леонтьев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Е.В. Хомская, Л.С, Цветкова, Д.Б.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Г.А.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Цукерман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и др.), философы и социологи (И.А. Бутенко, Ю.А. Елисеева, Е.А. Колосова, Р.А. Трофимова, А.И. Шалимова и др.), книговеды и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библиотековеды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(В.А. Бородина, С.М. Бородин, О.Л.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Кабачек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>, Т.А. Новикова, И.И. Тихомирова, В.П. Чудинова и др.).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Философский аспект понятия «чтения» связан со специфической формой языкового общения людей посредством печатных или рукописных текстов. </w:t>
      </w:r>
    </w:p>
    <w:p w:rsidR="00CC25DB" w:rsidRPr="00297446" w:rsidRDefault="006862FE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Процесс чтения имеет большое количество отличительных признаков от других видов и средств коммуникации, а это имеет взаимосвязь со спецификой его знаковой системы. Элементы такой знаковой системы находятся в неподвижной форме в окружающем пространстве, которая предусматривает их зрительное восприятие в будущем времени, а также их фиксирование и сохранение информации. По мнению некоторых авторов, например Я.Я.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Красавцева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такая характеристика или особенность </w:t>
      </w: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дает возможность процессу чтения стать разумным и оправданным методом передачи знаний, данных и другой информации</w:t>
      </w:r>
      <w:r w:rsidR="00CC25DB" w:rsidRPr="0029744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11, с. 217</w:t>
      </w:r>
      <w:r w:rsidR="00CC25DB"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CC25DB" w:rsidRPr="00297446" w:rsidRDefault="00CC25DB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Чтение – это системный процесс, в котором участвуют множество элементов. В эту систему входят культура чтения и детское чтение. В.А. Бородина и С.М. Бородин, А.П. Кашкаров, З.Н. Овсянкина трактуют понятие «культура чтения» как «сложное образование, отражающее многие составляющие развития личности». Авторы выделяют мировоззренческую, информационно-библиографическую, культурологическую, философскую, психологическую составляющие. Таким образом, становится ясно, что многоаспектность культуры чтения вызывает определенные трудности воспитания культуры чтения в образовании школьников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21, с. 156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  <w:r w:rsidRPr="0029744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</w:p>
    <w:p w:rsidR="00CC25DB" w:rsidRPr="00297446" w:rsidRDefault="00CC25DB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Импонирует точка зрения Н. Добрыниной, которая утверждает, что формирование культуры чтения должно закладываться с детства, когда ребенок еще не освоил этот навык. Автор указывает, что ребенок вначале учится воспринимать на слух литературно-художественный текст, затем овладевает навыком самостоятельного чтения. При соблюдении данных факторов культура чтения будет проявляться на всех этапах: на этапе выбора литературного источника, непосредственно в процессе чтения, в ходе дальнейшего развития читательского интереса, в частности, обсуждения прочитанного текста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2, с. 220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Педагогической проблемой является приобщение к чтению детей младшего школьного возраста. Современные исследователи рассматривают разные подходы приобщения к чтению учащихся. Можно разделить точку зрения Т.Г. Галактионовой, которая дает  теоретическое обобщение научных подходов к проблеме чтения. Автор видит процесс приобщения к чтению необходимым условием вхождения личности в мир культуры ради удовлетворения потребности в саморазвитии и сохранении и преумножении культурных ценностей человечества, способом организации процесса, принципом организации, самостоятельной целью. Нам кажется интересной точка зрения Т.Г. Галактионовой, выделяющей следующие характеристики приобщения к чтению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6</w:t>
      </w:r>
      <w:r w:rsidRPr="00297446">
        <w:rPr>
          <w:rFonts w:ascii="Times New Roman" w:eastAsia="Calibri" w:hAnsi="Times New Roman" w:cs="Times New Roman"/>
          <w:sz w:val="24"/>
          <w:szCs w:val="24"/>
        </w:rPr>
        <w:t>]: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– приобщение к ценности чтения;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– приобщение к взаимодействию и общению в социальной группе, опосредованной чтением;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– стремление и способность решать личностные и социально значимые проблемы средствами чтения;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– стремление к саморазвитию в аспекте чтения.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Таким образом, анализ исследований Т.Г. Галактионовой,  И.П.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Сметанкиной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Шурпан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С.А.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Икрамовой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Л.И. Орловой, И.Г. Жуковой, З.И.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Ромновской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, Е.Н. Тимофеевой, М.Д.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Кобахидзе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показывает, что диапазон исследований многообразен. Важной стороной решения проблемы является изучение интереса к чтению у детей. Согласно определению, данному в Психологическом словаре, интерес – это тенденция личности, заключающаяся в направленности или сосредоточенности ее помыслов на определенном предмете.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Чтение является обобщающим к понятию «культура чтения». Культура чтения рассматривается нами как критерий литературно-эстетической зрелости личности и составная часть процесса ее социального, нравственного и эстетического развития под воздействием литературы, что напрямую зависит от читательской активности и развития интереса. Ребенок, проходя через различные фазы развития чтения, должен овладеть культурой чтения, которая станет основой для формирования интереса к чтению</w:t>
      </w:r>
      <w:r w:rsidRPr="00297446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297446">
        <w:rPr>
          <w:rFonts w:ascii="Times New Roman" w:eastAsia="Calibri" w:hAnsi="Times New Roman" w:cs="Times New Roman"/>
          <w:sz w:val="24"/>
          <w:szCs w:val="24"/>
        </w:rPr>
        <w:t>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13, с. 217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Встречи с произведениями искусства могут оставить след в душе ребенка на всю жизнь. Благодаря таким встречам ребенок начинает знакомиться с высшими понятиями бытия: добро и зло, жизнь и смерть, бессмертие, любовь, смысл жизни. Педагогический опыт показал, что младшие школьники способны воспринимать на своем уровне духовно-нравственные знания, что является одним из способов формирования у школьников </w:t>
      </w: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духовно-нравственного опыта. Тот, кто не пробуждает духовность в своем ребенке, придает ей силу своих инстинктивных притяжений. Свобода – это начало великое, созидательное и драгоценное, но это не свобода от совести и чести. Напротив, духовное образование не исключает свободы, а готовит человека к ней и к творческому наслаждению ею.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– один из основных предметов в начальной школе. Наряду с русским языком он формирует функциональную грамотность, способствует общему развитию и воспитанию ребенка. Успех курса «Литературное чтение» по другим предметам является результатом его изучения.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На уроках литературного чтения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произведение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прежде всего должно рассматриваться как художественное явление, в котором духовное содержание передается определенными выразительными средствами. Именно анализ образных средств, используемых автором, помогает подчеркнуть идею произведения, охарактеризовать мысли и взгляды автора. Содержание художественного произведения может быть оценено только на основе анализа используемых форм выражения, в процессе которого сравнивается по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зиция автора с мнением читателя [19, с. 94].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Важнейшими задачами уроков литературного чтения являются задачи воспитания у детей восприимчивости, внимательности к слову, формирования у них способности слышать слово, понимать его значение в контексте, определять, с какой целью оно используется, какую функцию оно выполняет. К.Д. Ушинский также обратил внимание на то, что «ребенок, не привыкший проникать в смысл слова, темно понимает или не понимает его реального значения, всегда будет страдать от этого принципиального недостатка в изучении любого другого предмета».</w:t>
      </w:r>
    </w:p>
    <w:p w:rsidR="003533C6" w:rsidRPr="00297446" w:rsidRDefault="0033054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«</w:t>
      </w:r>
      <w:r w:rsidR="003533C6" w:rsidRPr="00297446">
        <w:rPr>
          <w:rFonts w:ascii="Times New Roman" w:eastAsia="Calibri" w:hAnsi="Times New Roman" w:cs="Times New Roman"/>
          <w:sz w:val="24"/>
          <w:szCs w:val="24"/>
        </w:rPr>
        <w:t xml:space="preserve">Специфика </w:t>
      </w:r>
      <w:r w:rsidRPr="00297446">
        <w:rPr>
          <w:rFonts w:ascii="Times New Roman" w:eastAsia="Calibri" w:hAnsi="Times New Roman" w:cs="Times New Roman"/>
          <w:sz w:val="24"/>
          <w:szCs w:val="24"/>
        </w:rPr>
        <w:t>литературного чтения</w:t>
      </w:r>
      <w:r w:rsidR="003533C6" w:rsidRPr="00297446">
        <w:rPr>
          <w:rFonts w:ascii="Times New Roman" w:eastAsia="Calibri" w:hAnsi="Times New Roman" w:cs="Times New Roman"/>
          <w:sz w:val="24"/>
          <w:szCs w:val="24"/>
        </w:rPr>
        <w:t xml:space="preserve"> заключается в его тесной интеграции с русским языком. Эти два предмета представляют собой единый филологический курс, сочетающий обучение чтению с начальным литературным образованием и изучением родного языка. </w:t>
      </w:r>
      <w:proofErr w:type="gramStart"/>
      <w:r w:rsidR="003533C6" w:rsidRPr="00297446">
        <w:rPr>
          <w:rFonts w:ascii="Times New Roman" w:eastAsia="Calibri" w:hAnsi="Times New Roman" w:cs="Times New Roman"/>
          <w:sz w:val="24"/>
          <w:szCs w:val="24"/>
        </w:rPr>
        <w:t>Само обучение</w:t>
      </w:r>
      <w:proofErr w:type="gramEnd"/>
      <w:r w:rsidR="003533C6" w:rsidRPr="00297446">
        <w:rPr>
          <w:rFonts w:ascii="Times New Roman" w:eastAsia="Calibri" w:hAnsi="Times New Roman" w:cs="Times New Roman"/>
          <w:sz w:val="24"/>
          <w:szCs w:val="24"/>
        </w:rPr>
        <w:t xml:space="preserve"> чтению включает в себя работу по совершенствованию навыков чтения, развитию восприятия текста литовского языка и формированию самостоятельности чтения</w:t>
      </w:r>
      <w:r w:rsidRPr="00297446">
        <w:rPr>
          <w:rFonts w:ascii="Times New Roman" w:eastAsia="Calibri" w:hAnsi="Times New Roman" w:cs="Times New Roman"/>
          <w:sz w:val="24"/>
          <w:szCs w:val="24"/>
        </w:rPr>
        <w:t>»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1, с. 194</w:t>
      </w:r>
      <w:r w:rsidRPr="00297446">
        <w:rPr>
          <w:rFonts w:ascii="Times New Roman" w:eastAsia="Calibri" w:hAnsi="Times New Roman" w:cs="Times New Roman"/>
          <w:sz w:val="24"/>
          <w:szCs w:val="24"/>
        </w:rPr>
        <w:t>]</w:t>
      </w:r>
      <w:r w:rsidR="003533C6" w:rsidRPr="002974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Цели курса: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совершенствование навыков правильного, осознанного, беглого, выразительного, полноценного чтения;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формирование вдумчивого читателя, любящего книгу;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расширение знаний о мире через книгу;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форма личности ребенка;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развитие речи и мышления;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форма литературных идей.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Урок литературного  чтения основан на процессе восприятия капюшона произведения. Основные этапы восприятия произведения: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первичное восприятие;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созерцание воспроизведения (перечитывание);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– вторичный синтез (на более высоком уровне, с пониманием замысла автора). Урок чтения не имеет четкой структуры.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Он определяется спецификой изучения произведения (жанр); этапом изучения (комбинированный урок; урок работы с объемным произведением; урок ознакомления с произведением; урок анализа произведения; обобщающий урок чтения в конце темы).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Изучение литературного чтения в 1-ом классе начинается с интегрированного курса «Обучение грамоте»; в обучении грамоте есть три периода: предварительный – подготовительные; литовский – базовый, последующий – итоговый.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После урока «Обучение грамоте» начинается дифференцированное изучение русского языка и литературного чтения.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Объем чтения – это необходимая форма читательского горизонта, позволяющая сформировать определенный круг чтения, развить интерес к чтению у самого читателя. Для литературного чтения мы предлагаем проверенные временем художественные работы, имеющие высокую эстетическую, познавательную, моральную ценность. Они даются как при чтении по учебнику, так и в качестве рекомендаций по свободному чтению.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В процессе освоения предметного содержания литературного учебника студенты должны приобрести общеобразовательные навыки, умения и способы деятельности: сознательно читать, строить диалогическое и монологическое изложение на основе литературного и личного опыта, описывать и сравнивать различные объекты, самостоятельно пользоваться справочным аппаратом учебника, находить информацию в словарях и так далее.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9742669"/>
      <w:r w:rsidRPr="00297446">
        <w:rPr>
          <w:rFonts w:ascii="Times New Roman" w:eastAsia="Calibri" w:hAnsi="Times New Roman" w:cs="Times New Roman"/>
          <w:sz w:val="24"/>
          <w:szCs w:val="24"/>
        </w:rPr>
        <w:t>Процесс чтения формирует личность читателя, его мировоззрение. Являясь уникальным видом человеческой деятельности, одним из совершенных способов постижения информации о внешнем мире, средством нравственного самовыражения личности, чтение рассматривается исследователями как целенаправленная деятельность, изменяющая взгляды, углубляющая понимание, воссоздающая опыт, как стимул интеллектуального, эмоционального и нравственного развития личности и позиционируется как культуро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логический и социальный феномен [9, с. 127].</w:t>
      </w:r>
    </w:p>
    <w:p w:rsidR="002B0C7F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744337" w:rsidRPr="0029744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представляет собой одним из самых важных предметов в процессе образования учащихся младшего школьного возраста. Вместе с предметом русского языка литературное чтение у младших школьников повышает уровень функциональной грамотности, а также содействует общего всестороннего развития школьника. Успешность усвоения знаний предмета литературного чтения </w:t>
      </w:r>
      <w:r w:rsidR="00674C4F" w:rsidRPr="00297446">
        <w:rPr>
          <w:rFonts w:ascii="Times New Roman" w:eastAsia="Calibri" w:hAnsi="Times New Roman" w:cs="Times New Roman"/>
          <w:sz w:val="24"/>
          <w:szCs w:val="24"/>
        </w:rPr>
        <w:t xml:space="preserve">является итогов его изучения. Специфика обучения литературному чтению в период младшего школьного возраста состоит в полной его взаимосвязи с предметом русский язык. Самыми главными задачами уроков литературного чтения в период обучения в начальной школе являются: воспитание у младших школьников впечатлительности, развитие навыков слышать сущность поступившей информации, значимость слова и постижение его функций в определенном контексте. 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446">
        <w:rPr>
          <w:rFonts w:ascii="Times New Roman" w:eastAsia="Calibri" w:hAnsi="Times New Roman" w:cs="Times New Roman"/>
          <w:b/>
          <w:sz w:val="24"/>
          <w:szCs w:val="24"/>
        </w:rPr>
        <w:t>1.2 Особенности развития читательской грамотности на уроках литературного чтения в начальной школе</w:t>
      </w:r>
    </w:p>
    <w:p w:rsidR="003533C6" w:rsidRPr="00297446" w:rsidRDefault="003533C6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2B0C7F" w:rsidRPr="00297446" w:rsidRDefault="002B0C7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Некоторые отечественные исследователи определяют грамотность как способность человека понимать литературные тексты различных типов и форматов, что связывает это определение с более широким контекстом – использованием грамотности для достижения личных целей, знаний и возможностей активного участия в жизни общества.</w:t>
      </w:r>
    </w:p>
    <w:p w:rsidR="002B0C7F" w:rsidRPr="00297446" w:rsidRDefault="002B0C7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С точки зрения Е.А. Орловой, грамотность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трактуется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как способность использовать грамотность для приобретения новых знаний с целью дальнейшего обучения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20, с. 26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]. Большинство российских исследователей рассматривают грамотность с позиции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человеко</w:t>
      </w:r>
      <w:proofErr w:type="spellEnd"/>
      <w:r w:rsidR="00744337"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446">
        <w:rPr>
          <w:rFonts w:ascii="Times New Roman" w:eastAsia="Calibri" w:hAnsi="Times New Roman" w:cs="Times New Roman"/>
          <w:sz w:val="24"/>
          <w:szCs w:val="24"/>
        </w:rPr>
        <w:t>центрированного подхода. Т.В. Белова и О.Н. Саламах определяют грамотность как совокупность знаний и навыков, позволяющих человеку отбирать, понимать и организовывать информацию, представленную в печатной (письменной) форме, и успешно использовать ее в личных и социальных целях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3, с. 109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2B0C7F" w:rsidRPr="00297446" w:rsidRDefault="00013F0A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Процесс разработки методических рекомендаций для педагогов начальной школы по формированию и повышению уровня грамотности и знаний программы обучения имеют следующее основание: сущность понятия грамотности имеет тесную взаимосвязь с сущностью и значением понятия «Функциональная грамотность». В данном аспекте речь идет не о самой технике процесса чтения, а о способности младших школьников в процессе чтения. Читать им необходимо в данном случае для того, чтобы приобретать новые знания, постигать что-то новое, а это им все может в последующем им пригодиться во взрослой жизни</w:t>
      </w:r>
      <w:r w:rsidR="002B0C7F" w:rsidRPr="0029744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15, с. 201</w:t>
      </w:r>
      <w:r w:rsidR="002B0C7F"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2B0C7F" w:rsidRPr="00297446" w:rsidRDefault="002B0C7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основе рассмотренных определений отечественных авторов в данном исследовании мы определяем читательскую грамотность как общее интегративное личностное качество учащегося, содержащее как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развивающий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>, так и деятельностный компоненты. Развивающий аспект характеризуется развитием мыслительных операций и механизмов чтения, развитием личностных качеств учащихся, их эмоционально-чувственной сферы. Деятельностный компонент формируется в учебном процессе в соответствии с целями каждой образовательной ступени, опирается на междисциплинарные знания и осуществляется с помощью многих навыков и стратегий чтения, к которым следует отнести: целеполагание, поиск и анализ информации, понимание и интерпретацию текста, оценку и формирование суждений о тексте и др.</w:t>
      </w:r>
    </w:p>
    <w:p w:rsidR="002B0C7F" w:rsidRPr="00297446" w:rsidRDefault="002B0C7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Н.</w:t>
      </w:r>
      <w:r w:rsidR="00674C4F" w:rsidRPr="00297446">
        <w:rPr>
          <w:rFonts w:ascii="Times New Roman" w:eastAsia="Calibri" w:hAnsi="Times New Roman" w:cs="Times New Roman"/>
          <w:sz w:val="24"/>
          <w:szCs w:val="24"/>
        </w:rPr>
        <w:t>Н.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4C4F" w:rsidRPr="00297446">
        <w:rPr>
          <w:rFonts w:ascii="Times New Roman" w:eastAsia="Calibri" w:hAnsi="Times New Roman" w:cs="Times New Roman"/>
          <w:sz w:val="24"/>
          <w:szCs w:val="24"/>
        </w:rPr>
        <w:t>Сметанникова</w:t>
      </w:r>
      <w:proofErr w:type="spellEnd"/>
      <w:r w:rsidR="00674C4F"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446">
        <w:rPr>
          <w:rFonts w:ascii="Times New Roman" w:eastAsia="Calibri" w:hAnsi="Times New Roman" w:cs="Times New Roman"/>
          <w:sz w:val="24"/>
          <w:szCs w:val="24"/>
        </w:rPr>
        <w:t>выделяет в структуре читательской грамотности личностный, когнитивный, деятельностн</w:t>
      </w:r>
      <w:r w:rsidR="00330542" w:rsidRPr="00297446">
        <w:rPr>
          <w:rFonts w:ascii="Times New Roman" w:eastAsia="Calibri" w:hAnsi="Times New Roman" w:cs="Times New Roman"/>
          <w:sz w:val="24"/>
          <w:szCs w:val="24"/>
        </w:rPr>
        <w:t>ый компоненты. По мнению автора: «</w:t>
      </w:r>
      <w:r w:rsidRPr="00297446">
        <w:rPr>
          <w:rFonts w:ascii="Times New Roman" w:eastAsia="Calibri" w:hAnsi="Times New Roman" w:cs="Times New Roman"/>
          <w:sz w:val="24"/>
          <w:szCs w:val="24"/>
        </w:rPr>
        <w:t>читательская грамотность как особая форма личностного образования отражает систему ключевых компетенций, приобретаемых ребенком в процессе обучения чтению в начальной школе. Основу читательской грамотности составляют три базовые компетенции: когнитивная, ценностно-смысловая и коммуникативная</w:t>
      </w:r>
      <w:r w:rsidR="00330542" w:rsidRPr="00297446">
        <w:rPr>
          <w:rFonts w:ascii="Times New Roman" w:eastAsia="Calibri" w:hAnsi="Times New Roman" w:cs="Times New Roman"/>
          <w:sz w:val="24"/>
          <w:szCs w:val="24"/>
        </w:rPr>
        <w:t>»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18, с. 155</w:t>
      </w:r>
      <w:r w:rsidRPr="00297446">
        <w:rPr>
          <w:rFonts w:ascii="Times New Roman" w:eastAsia="Calibri" w:hAnsi="Times New Roman" w:cs="Times New Roman"/>
          <w:sz w:val="24"/>
          <w:szCs w:val="24"/>
        </w:rPr>
        <w:t>]. В дидактических и психологических исследованиях читательская грамотность рассматривается как базовый компонент когнитивной и коммуникативной компетенций. Следовательно, это интегрированная личностно-деятельностная характеристика ученика, которая является результатом взаимодействия знаний, умений, навыков, ценностных отношений, приобретенных в процессе реализации содержания литературного чтения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7, с. 88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106602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в большинстве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методических исследований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отечественных ученых рассматривались содержание и структура читательской грамотности при изучении русской и зарубежной художественной литературы в школе. Анализ работ показывает, что сущность читательской грамотности рассматривается исследователями преимущественно в контексте знания совокупности знаний о художественной литературе, ее теории и истории. Так, ряд отечественных исследователей характеризуют структуру данного понятия как синтез когнитивного и коммуникативного компонентов, а формирование данного понятия определяют в терминах коммуникативного подхода к рецептивно-эстетической деятельности и рассматривают его как некую общую компетенцию личности, отражающую ее свойства и структуру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14, с. 172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106602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В контексте данного исследования также важно проанализировать содержание и структуру собственно читательской деятельности, в процессе которой осуществляется формирование определенного понятия. В психолого-педагогических исследованиях общее представление о структуре читательской деятельности сформировалось на основе фундаментальных работ А.Н. Леонтьева, в которых обосновываются важнейшие характеристики человеческой деятельности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12, с. 106</w:t>
      </w:r>
      <w:r w:rsidRPr="00297446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3407C7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Читательская деятельность как вид речевой деятельности содержит основные взаимосвязанные структурные этапы. </w:t>
      </w:r>
    </w:p>
    <w:p w:rsidR="003407C7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Первый этап характеризуется сложным взаимодействием потребностей, мотивов и цели чтения, что является двигателем процесса чтения. </w:t>
      </w:r>
    </w:p>
    <w:p w:rsidR="003407C7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На втором (аналитико-синтетическом) этапе 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>–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на основе совокупности знаний (текстологических знаний о жанровых особенностях текста, анализа его структуры и т.д.) происходит первичное восприятие содержания, определяются стратегии чтения, необходимые для осуществления коммуникации с текстом. </w:t>
      </w:r>
    </w:p>
    <w:p w:rsidR="002B0C7F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Третий этап (исполнительный этап читательской деятельности) – углубленное понимание содержания, его интерпретация. Четвертый (рефлексивный) – оценка, собственное отношение к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>, мнения и суждения, выраженные в вербальной и невербальной форме и т.д.</w:t>
      </w:r>
    </w:p>
    <w:p w:rsidR="00013F0A" w:rsidRPr="00297446" w:rsidRDefault="00013F0A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Исходя из всего этого, следует, что процесс читательской деятельности в период обучения в начальной школе представляет собой некоторою созданную целенаправленную языковую систему, которая порождается новыми литературными </w:t>
      </w: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знаниями и может быть обусловлена новыми задачами, которые выдвигаются в процессе обучения. В любой период или год обучения в начальной школе процесс литературного чтения или читательской деятельности в целом обусловлен следующими обстоятельствами: индивидуальные и психологические особенности личности каждого ученика, уровнем приобретенного читательского опыта ученика, уровнем речевого развития учащихся, уровнем развития познавательных способностей и т.д.</w:t>
      </w:r>
    </w:p>
    <w:p w:rsidR="003407C7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Анализ психолого-педагогической литературы по проблеме развития читательской грамотности, результаты собственного исследования дали основание определить сущность читательской грамотности младших школьников, а также ее структурные компоненты в ее развитии. Читательская грамотность как сложное многокомпонентное личностное образование обозначает понятие переработки читателем (младшим школьником) текстов разного рода (не только художественной литературы). </w:t>
      </w:r>
    </w:p>
    <w:p w:rsidR="00106602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Она является базовым компонентом коммуникативной и когнитивной грамотности и обеспечивает овладение учащимися совокупностью знаний, умений, навыков, ценностных отношений, позволяющих ребенку в соответствии с его возрастными возможностями самостоятельно ориентироваться в круге детского чтения, работать с разными видами письменных текстов (читать их, понимать и находить в них необходимую информацию, анализировать, интерпретировать, оценивать, использовать ее для решения учебных и познавательных задач, жизненного опыта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>, в стандартном и новом Приобретенный читательский опыт обеспечивает готовность и способность младших школьников к дальнейшему об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учению, познанию и саморазвитию [17, с. 133].</w:t>
      </w:r>
    </w:p>
    <w:p w:rsidR="002B0C7F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Читательская грамотность в контексте деятельностного,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личностно-ориентированного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подходов призвана выполнять познавательную, развивающую, информационную, коммуникативную, самообразовательную функции. В понимании читательской грамотности младших школьников существуют взаимосвязанные компоненты, которые реализуются в содержательных линиях учебной программы по чтению для начальных классов с учетом используемых педагогических технологий.</w:t>
      </w:r>
    </w:p>
    <w:p w:rsidR="003533C6" w:rsidRPr="00297446" w:rsidRDefault="002B0C7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Таким образом, можно  сделать вывод</w:t>
      </w:r>
      <w:r w:rsidRPr="0029744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297446">
        <w:rPr>
          <w:rFonts w:ascii="Times New Roman" w:eastAsia="Calibri" w:hAnsi="Times New Roman" w:cs="Times New Roman"/>
          <w:sz w:val="24"/>
          <w:szCs w:val="24"/>
        </w:rPr>
        <w:t>о том, что</w:t>
      </w:r>
      <w:r w:rsidRPr="00297446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297446">
        <w:rPr>
          <w:rFonts w:ascii="Times New Roman" w:eastAsia="Calibri" w:hAnsi="Times New Roman" w:cs="Times New Roman"/>
          <w:sz w:val="24"/>
          <w:szCs w:val="24"/>
        </w:rPr>
        <w:t>основными факторами формирования читательских умений у детей на уроках литературного чтения является такое как первичное восприятие текста, умение воссоздать в воображении художественные культуры, умение анализировать художественный текст, постановка конкретной учебной задачи, создание пробл</w:t>
      </w:r>
      <w:r w:rsidR="00106602" w:rsidRPr="00297446">
        <w:rPr>
          <w:rFonts w:ascii="Times New Roman" w:eastAsia="Calibri" w:hAnsi="Times New Roman" w:cs="Times New Roman"/>
          <w:sz w:val="24"/>
          <w:szCs w:val="24"/>
        </w:rPr>
        <w:t>емной ситуации, изобразительно-</w:t>
      </w:r>
      <w:r w:rsidRPr="00297446">
        <w:rPr>
          <w:rFonts w:ascii="Times New Roman" w:eastAsia="Calibri" w:hAnsi="Times New Roman" w:cs="Times New Roman"/>
          <w:sz w:val="24"/>
          <w:szCs w:val="24"/>
        </w:rPr>
        <w:t>выразительные особенности художественного языка, умение воспринимать образ-персонаж, умение осваивать идею произведения.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Проблемами в области чтения художественного текста могут быть такие как психологические и физиологические причины. При определении особенностей формирования читательских навыков, нами была выявлена определенная взаимосвязь между формированием читательских умений и речевого текста.</w:t>
      </w:r>
    </w:p>
    <w:p w:rsidR="00674C4F" w:rsidRPr="00297446" w:rsidRDefault="00674C4F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представляет собой одним из самых важных предметов в процессе образования учащихся младшего школьного возраста. Вместе с предметом русского языка литературное чтение у младших школьников повышает уровень функциональной грамотности, а также содействует общего всестороннего развития школьника. Успешность усвоения знаний предмета литературного чтения является итогов его изучения. Специфика обучения литературному чтению в период младшего школьного возраста состоит в полной его взаимосвязи с предметом русский язык. Самыми главными задачами уроков литературного чтения в период обучения в начальной школе являются: воспитание у младших школьников впечатлительности, развитие навыков слышать сущность поступившей информации, значимость слова и постижение его функций в определенном контексте. </w:t>
      </w:r>
    </w:p>
    <w:p w:rsidR="00106602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Основными факторами формирования читательских умений у детей на уроках литературного чтения является такое как первичное восприятие текста, умение воссоздать в воображении художественные культуры, умение анализировать художественный текст, </w:t>
      </w: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постановка конкретной учебной задачи, создание проблемной ситуации, изобразительно-выразительные особенности художественного языка, умение воспринимать образ-персонаж, умение осваивать идею произведения. Проблемами в области чтения художественного текста могут быть такие как психологические и физиологические причины. При определении особенностей формирования читательских навыков, нами была выявлена определенная взаимосвязь между формированием читательских умений и речевого текста.</w:t>
      </w:r>
    </w:p>
    <w:p w:rsidR="00106602" w:rsidRPr="00297446" w:rsidRDefault="00106602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446">
        <w:rPr>
          <w:rFonts w:ascii="Times New Roman" w:eastAsia="Calibri" w:hAnsi="Times New Roman" w:cs="Times New Roman"/>
          <w:b/>
          <w:sz w:val="24"/>
          <w:szCs w:val="24"/>
        </w:rPr>
        <w:t>Особенности развития читательских умений у учащихся начальной школы</w:t>
      </w:r>
    </w:p>
    <w:p w:rsidR="003F0F81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Термин «читательские умения</w:t>
      </w:r>
      <w:r w:rsidR="003F0F81" w:rsidRPr="00297446">
        <w:rPr>
          <w:rFonts w:ascii="Times New Roman" w:eastAsia="Calibri" w:hAnsi="Times New Roman" w:cs="Times New Roman"/>
          <w:sz w:val="24"/>
          <w:szCs w:val="24"/>
        </w:rPr>
        <w:t>» используется методистами в двух смыслах. Во-первых, в широком смысле, когда под навыками чтения понимаются все навыки, связанные с литературно-учебной деятельностью школьника, как на уроках литературы, так и на других занятиях: восприятие, анализ и оценка любого текста, в том числе художественного, речевые и библиографические навыки. В узком смысле это навыки, необходимые для восприятия и понимания художественного произведения.</w:t>
      </w:r>
    </w:p>
    <w:p w:rsidR="003F0F81" w:rsidRPr="00297446" w:rsidRDefault="003F0F81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Какие же читательские умения выделяются методистами как необходимые для полноценной читательской деятельности? Укажем среди них наиболее важные и трудно формируемые.</w:t>
      </w:r>
    </w:p>
    <w:p w:rsidR="003F0F81" w:rsidRPr="00297446" w:rsidRDefault="003F0F81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Прежде всего, это умение воссоздавать в воображении художественные картины, изображенные писателем с помощью слов. Без этого умения читатель не сможет воспринимать литературные художественные образы в принципе. Это связано с тем, что писатель с помощью слова, то есть условного знака, задает лишь нек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оторые «вехи»</w:t>
      </w:r>
      <w:r w:rsidRPr="00297446">
        <w:rPr>
          <w:rFonts w:ascii="Times New Roman" w:eastAsia="Calibri" w:hAnsi="Times New Roman" w:cs="Times New Roman"/>
          <w:sz w:val="24"/>
          <w:szCs w:val="24"/>
        </w:rPr>
        <w:t>, ключевые детали вымышленного мира. Остальное должен дополнить сам читатель работой сво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его воображения. Не случайно С.</w:t>
      </w:r>
      <w:r w:rsidRPr="00297446">
        <w:rPr>
          <w:rFonts w:ascii="Times New Roman" w:eastAsia="Calibri" w:hAnsi="Times New Roman" w:cs="Times New Roman"/>
          <w:sz w:val="24"/>
          <w:szCs w:val="24"/>
        </w:rPr>
        <w:t>Я. Маршак говорил, что талантливый писатель не может существов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ать без талантливого читателя: «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Именно на них, на этих чутких, обладающих творческим воображением читателей, и рассчитывает автор, когда напрягает все свои душевные силы в поисках нужного образа, нужного поворота действия, нужного слова. Художник-автор берет на себя только часть работы. Остальное должно быть дополнено 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воображением художника-читателя» [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>16, с. 33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]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. В связи с этим необходимо подчеркнуть, что читательская деятельность ребенка не должна рассматриваться как репродуктивный, пассивный процесс. Читательская деятельность 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–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это творческая деятельность, требующая напряженной работы воображения, как воссоздающего, так и творческ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ого.</w:t>
      </w:r>
    </w:p>
    <w:p w:rsidR="00B90353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Важнейшим читательским умением, без которого невозможна культура полноценного восприятия и интерпретации художественного текста, является способность эмоционально откликаться на художественные образы и картины. Именно на этапе начального обучения необходимо уделять как можно больше внимания развитию этой замечательной детской способности, способности испытывать радость, горе и гнев, сострадание в воображаемых обстоятельствах. Именно воображение и способность с чувством откликаться на художественный текст являются ключом, открывающим читателю мир искусства слова. </w:t>
      </w:r>
    </w:p>
    <w:p w:rsidR="00B90353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Важнейшим читательским умением, вытекающим из предыдущего, является умение воспринимать образ-персонаж целостно, то есть эмоционально относиться к нему, сопереживать, радоваться вымышленной жизни придуманного героя. Далее, на более сложном этапе развития этого навыка, читатель приобретает умение видеть черты характера, мотивы поведения персонажа. Следует отметить, что дети дошкольного и младшего школьного возраста, в силу своей эмоциональной отзывчивости, способны к эстетическому сопереживанию. Дети часто относятся к персонажам как к живым людям, а потому сопереживают им, как если бы они были в реальной жизни. Поэтому для развития этого навыка необходимо научить читателя видеть, как, с помощью каких художественных средств автор создает образ-персонаж в произведении. Это будет способствовать эстетическому развитию ребенка, становлению его «эстетически развитым читателем». </w:t>
      </w:r>
    </w:p>
    <w:p w:rsidR="00B90353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Необходимым навыком чтения является умение видеть логику развития действия (сюжета) в эпическом тексте и развития переживания (лирического сюжета) в лирическом тексте. При работе с эпическим текстом важно познакомить учащихся с понятием сюжета и его элементами: фабулой, развитием действия, кульминацией и развязкой. Первая целенаправленная работа по освоению этих художественных элементов была предпринята в программе 3 класса Давыдова. Сегодня многие программы и учебники предлагают использовать эти термины.</w:t>
      </w:r>
    </w:p>
    <w:p w:rsidR="003F0F81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Традиционным средством постижения динамики настроения является работа над выразительным чтением лирического произведения, в которой особое внимание уделяется анализу изменений эмоционального тона текста. Одним из трудно формируемых, но очень важных навыков чтения является умение воспринимать образно-выразительные средства художественного языка (особый ритм, звукопись, виды тропов, повторы, инверсии и т.д.). Дело не в том, чтобы составить список всех средств и научить школьника находить их примеры в тексте. Юному читателю порой не нужно запоминать названия различных тропов, хотя некоторые термины (сравнение, эпитет, олицетворение) школьники усваивают достаточно быстро и легко. Главная задача учителя – научить начинающего читателя видеть функцию этих средств поэтического языка, чувствовать их уникальность и красоту.</w:t>
      </w:r>
    </w:p>
    <w:p w:rsidR="00B90353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Еще один важный и трудно формируемый навык – умение постичь идею произведения, понять авторскую концепцию жизни и человека. Понимание авторской идеи – цель анализа художественного текста, и если она не достигнута, то сам анализ является неоправданным и немотивированным логическим разложением живой «плоти» произведения. Специфика идеи художественного произведения определяется тем, что</w:t>
      </w:r>
      <w:r w:rsidR="00AD4213" w:rsidRPr="00297446">
        <w:rPr>
          <w:rFonts w:ascii="Times New Roman" w:eastAsia="Calibri" w:hAnsi="Times New Roman" w:cs="Times New Roman"/>
          <w:sz w:val="24"/>
          <w:szCs w:val="24"/>
        </w:rPr>
        <w:t xml:space="preserve"> она проникнута идейным пафосом [8, с. 169].</w:t>
      </w:r>
    </w:p>
    <w:p w:rsidR="003F0F81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Таким образом, читательские умения – это специфические навыки, ориентированные на восприятие языка, сюжета произведения и его идеи, восприятие образов литературных героев и понимание основного смысла литературного произведения. Для того чтобы полноценно воспринимать литературное произведение, то есть полностью понимать его смысл и уметь передать его другим, необходимо обладать специальными навыками чтения. К таким навыкам чтения относятся: умение воссоздавать в воображении художественные картины, изображенные писателем посредством слова; умение эмоционально откликаться на художественные образы и картины; умение целостно воспринимать образ-характер; умение видеть логику действия или развития сюжета; умение воспринимать изобразительно-выразительные средства и др.</w:t>
      </w:r>
    </w:p>
    <w:p w:rsidR="00664600" w:rsidRPr="00297446" w:rsidRDefault="003E00DB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446">
        <w:rPr>
          <w:rFonts w:ascii="Times New Roman" w:eastAsia="Calibri" w:hAnsi="Times New Roman" w:cs="Times New Roman"/>
          <w:b/>
          <w:sz w:val="24"/>
          <w:szCs w:val="24"/>
        </w:rPr>
        <w:t>Направления развития</w:t>
      </w:r>
      <w:r w:rsidR="00664600" w:rsidRPr="00297446">
        <w:rPr>
          <w:rFonts w:ascii="Times New Roman" w:eastAsia="Calibri" w:hAnsi="Times New Roman" w:cs="Times New Roman"/>
          <w:b/>
          <w:sz w:val="24"/>
          <w:szCs w:val="24"/>
        </w:rPr>
        <w:t xml:space="preserve"> читательской грамотности на уроках литературного чтения в начальной школе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353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На данном этапе выполнения работы предложим направления по развитию читательской грамотности на уроках литературного чтения в начальной школе: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1. Работа с описанием. При определении описания в рамках прочтения конкретного произведения применяется метод зарисовки. Нами было прочитано произведение И. Соколова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-</w:t>
      </w:r>
      <w:r w:rsidRPr="00297446">
        <w:rPr>
          <w:rFonts w:ascii="Times New Roman" w:eastAsia="Calibri" w:hAnsi="Times New Roman" w:cs="Times New Roman"/>
          <w:sz w:val="24"/>
          <w:szCs w:val="24"/>
        </w:rPr>
        <w:t>Микитова «Журавли». Перед прочтением данного произведения группа детей разделяется на две. Для первой группы дается задание «Просмотреть картину», которая соотносится с текстом произведения.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Для другой группы необходимо придумать собственный рисунок на предмет прочитанного произведения. После того, как рисунки были готовы, происходит обсуждение полученных результатов и выделение основополагающих моментов в рамках данного задания.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2. Работа с глаголами. При определении особенностей значения глаголов тексте используются мультимедийные средства, наглядность, фигурки животных. При проведении данного задания необходимо задавать конкретные вопросы на предмет </w:t>
      </w:r>
      <w:r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взаимодействия героев произведения. «Как ведут себя герои?», «Срани рисунки», «Чьи рисунки правильнее?».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3. Отбор картинок. Перед учащимися раскладываются картинки, которые им необходимо разложить в правильной последовательности. При проведении задаются такие вопросы как «Что случилось?», «Почему?», «Что это значит?». Демонстрация предполагает возможность наглядно представить конкретную ситуацию.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4. Драматизация. В рамках данного произведения происходит определенный уровень драматизации, который определяет возможность закрепления текста в рамках конкретного задания. При перечислении действий проводится анализ содержания конкретного текста. При определении данного текста мы можем сделать вывод о том, что данные методы помогают оценить техники чтения и выделить такие особенности как улавливание смысла конкретного текста, происходит расширение словарного запаса ребенка, формируется устойчивая система эмоционального и эстетического восприятия читаемого текста.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При проведении упражнений, </w:t>
      </w:r>
      <w:r w:rsidR="00B90353" w:rsidRPr="00297446">
        <w:rPr>
          <w:rFonts w:ascii="Times New Roman" w:eastAsia="Calibri" w:hAnsi="Times New Roman" w:cs="Times New Roman"/>
          <w:sz w:val="24"/>
          <w:szCs w:val="24"/>
        </w:rPr>
        <w:t>рекомендуется использовать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следующие техники: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1. Речь учащихся должна быть медленной. Однако это замедление не следует преувеличивать. В последующие годы замедление речи должно происходить при объяснении нового материала. Когда ученики воспринимают знакомый материал, темп речи учителя должен быть быстрее, приближаясь к норме.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2. Речь педагога должна четко различать словесные и фразовые акценты, соблюдать согласованность произношения слов в рамках короткой фразы и разделяться семантическими паузами.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3. Артикуляция звуков должна быть четкой, но не преувеличенной. Педагог должен избегать подражания звукам.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4. При использовании только устной формы речи должны строго соблюдаться все правила орфоэпии. В устно-речевой форме общения следует изучать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одновременную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орфографическую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дактилизацию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и орфоэпическое произношение. 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5. Сопровождающая речь, выражения лица учителя должны быть живыми и естественными. Она должна адекватно выражать (подчеркивать) содержание произнесенного слова.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6. Если слово трудно понять, оно может произноситься отдельно, но при условии повторения синтагмы или короткой фразы в целом. В тех случаях, когда определенное замедление речевого общения не оказывает существенного влияния на процесс обучения, непонятное слово может быть повторено, но не более двух-трех раз. Если это не приводит к цели, следует прибегнуть к дактилологии или письму.</w:t>
      </w:r>
    </w:p>
    <w:p w:rsidR="00664600" w:rsidRPr="00297446" w:rsidRDefault="00664600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7. Для успешного развития навыков чтения по губам очень важно, чтобы ни в классах, ни при общении вне класса искусственно не задерживалось оральное чтение по губам </w:t>
      </w:r>
      <w:proofErr w:type="spellStart"/>
      <w:r w:rsidRPr="00297446">
        <w:rPr>
          <w:rFonts w:ascii="Times New Roman" w:eastAsia="Calibri" w:hAnsi="Times New Roman" w:cs="Times New Roman"/>
          <w:sz w:val="24"/>
          <w:szCs w:val="24"/>
        </w:rPr>
        <w:t>дактилом</w:t>
      </w:r>
      <w:proofErr w:type="spellEnd"/>
      <w:r w:rsidRPr="00297446">
        <w:rPr>
          <w:rFonts w:ascii="Times New Roman" w:eastAsia="Calibri" w:hAnsi="Times New Roman" w:cs="Times New Roman"/>
          <w:sz w:val="24"/>
          <w:szCs w:val="24"/>
        </w:rPr>
        <w:t>. Материал, знакомый ученику с речью, должен происходить только в устной форме учителем. Одним из важнейших факторов, определяющих успех чтения по губам, является постоянное (сначала явное, а затем неявное) произношение учащимися всего того, что говорит учитель или педагог.</w:t>
      </w:r>
    </w:p>
    <w:p w:rsidR="00664600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8. Р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>ечь учителя должна быть максимально четкой, эмоционально окрашенной, ритмично организованной и направленной, давая ученику возможность «читать по губам» заданную речевую инструкцию.</w:t>
      </w:r>
    </w:p>
    <w:p w:rsidR="00664600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Работая над вербальным акцентом, необходимо, прежде всего, обучить </w:t>
      </w:r>
      <w:r w:rsidRPr="00297446"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 технике акцентирования ударного слога (сила голоса, более длинное произношение гласного звука) и правильной формулировке акцента на словах. Учащийся должен не только уметь своим голосом подчеркнуть один из слогов слова, но и знать, какой слог является первым, вторым, третьим или четвертым. Наконец, необходимо обеспечить, чтобы ребенок обладал подвижностью акцента.</w:t>
      </w:r>
    </w:p>
    <w:p w:rsidR="00664600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10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. Обучение словесному акценту начинается с разграничения ритмов нереста, простейших комбинаций логотипов. Цель данного раздела – определить более длинный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lastRenderedPageBreak/>
        <w:t>звук среди других коротких звуков, различить простейшие ритмы, уметь их воспроизводить и различать ударный слог среди слогов с голосом; внимание учащихся привлекает более интенсивная гортанная вибрация (основанная на тактильно-вибрационных ощущениях) и более длинный гласный звук (зрительные и слуховые ощущения).</w:t>
      </w:r>
    </w:p>
    <w:p w:rsidR="00664600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11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>. Применение наглядности и обобщения в рамках реализации речевых навыков и навыков чтения. Использование геометрических фигур, комплекты ритмических контуров слов.</w:t>
      </w:r>
    </w:p>
    <w:p w:rsidR="00664600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>Вариативность ответов детей в рамках воспроизведения заданное учителем, воспроизведенное учителем словом.</w:t>
      </w:r>
    </w:p>
    <w:p w:rsidR="003407C7" w:rsidRPr="00297446" w:rsidRDefault="00B90353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Таким образом, на завершающем этапе работы </w:t>
      </w:r>
      <w:r w:rsidR="00B74B82" w:rsidRPr="00297446">
        <w:rPr>
          <w:rFonts w:ascii="Times New Roman" w:eastAsia="Calibri" w:hAnsi="Times New Roman" w:cs="Times New Roman"/>
          <w:sz w:val="24"/>
          <w:szCs w:val="24"/>
        </w:rPr>
        <w:t>изучены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B82" w:rsidRPr="00297446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по развитию читательской грамотности на уроках литературного чтения в начальной школе.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>Основным методом работы в рамках данной деятельности является использование принципа наглядности, который определяет особенности формирования определенного представления у ребенка о навыках чтения. Также при примен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>ении особенностей обучения навыкам чтения на уроках литературного чтения в начальной школе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 характеризуются такими особенностями как тактичность, медленный тем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>п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 преподавания, а также опора на сохранные анализаторы при обучении.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>В случае слаборазвитой речи бедность словаря приводит к тому, что часто, встречая незнакомые или незнакомые слова, читатель из уст лишается возможности полагаться на рефлексию.</w:t>
      </w:r>
      <w:r w:rsidR="003407C7" w:rsidRPr="00297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Для развития навыка быстрого и точного восприятия и рефлексивного </w:t>
      </w:r>
      <w:proofErr w:type="gramStart"/>
      <w:r w:rsidR="00664600" w:rsidRPr="00297446">
        <w:rPr>
          <w:rFonts w:ascii="Times New Roman" w:eastAsia="Calibri" w:hAnsi="Times New Roman" w:cs="Times New Roman"/>
          <w:sz w:val="24"/>
          <w:szCs w:val="24"/>
        </w:rPr>
        <w:t>повторения</w:t>
      </w:r>
      <w:proofErr w:type="gramEnd"/>
      <w:r w:rsidR="00664600" w:rsidRPr="00297446">
        <w:rPr>
          <w:rFonts w:ascii="Times New Roman" w:eastAsia="Calibri" w:hAnsi="Times New Roman" w:cs="Times New Roman"/>
          <w:sz w:val="24"/>
          <w:szCs w:val="24"/>
        </w:rPr>
        <w:t xml:space="preserve"> произнесенных собеседником слов и фраз наиболее подходящий материал для разговорной речи, знакомый учащемуся из повседневной практики. </w:t>
      </w:r>
    </w:p>
    <w:p w:rsidR="003407C7" w:rsidRPr="00297446" w:rsidRDefault="003407C7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Читательские умения – это специфические навыки, ориентированные на восприятие языка, сюжета произведения и его идеи, восприятие образов литературных героев и понимание основного смысла литературного произведения. Для того чтобы полноценно воспринимать литературное произведение, то есть полностью понимать его смысл и уметь передать его другим, необходимо обладать специальными навыками чтения. К таким навыкам чтения относятся: умение воссоздавать в воображении художественные картины, изображенные писателем посредством слова; умение эмоционально откликаться на художественные образы и картины; умение целостно воспринимать образ-характер; умение видеть логику действия или развития сюжета; умение воспринимать изобразительно-выразительные средства и др.</w:t>
      </w:r>
    </w:p>
    <w:p w:rsidR="003407C7" w:rsidRPr="00297446" w:rsidRDefault="003407C7" w:rsidP="002974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446">
        <w:rPr>
          <w:rFonts w:ascii="Times New Roman" w:eastAsia="Calibri" w:hAnsi="Times New Roman" w:cs="Times New Roman"/>
          <w:sz w:val="24"/>
          <w:szCs w:val="24"/>
        </w:rPr>
        <w:t>Н</w:t>
      </w:r>
      <w:r w:rsidR="00C64673" w:rsidRPr="00297446">
        <w:rPr>
          <w:rFonts w:ascii="Times New Roman" w:eastAsia="Calibri" w:hAnsi="Times New Roman" w:cs="Times New Roman"/>
          <w:sz w:val="24"/>
          <w:szCs w:val="24"/>
        </w:rPr>
        <w:t>а завершающем этапе работы изучены</w:t>
      </w:r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направлений по развитию читательской грамотности на уроках литературного чтения в начальной школе. Основным методом работы в рамках данной деятельности является использование принципа наглядности, который определяет особенности формирования определенного представления у ребенка о навыках чтения. Также при применении особенностей обучения навыкам чтения на уроках литературного чтения в начальной школе характеризуются такими особенностями как тактичность, медленный темп преподавания, а также опора на сохранные анализаторы при обучении. В случае слаборазвитой речи бедность словаря приводит к тому, что часто, встречая незнакомые или незнакомые слова, читатель из уст лишается возможности полагаться на рефлексию. Для развития навыка быстрого и точного восприятия и рефлексивного </w:t>
      </w:r>
      <w:proofErr w:type="gramStart"/>
      <w:r w:rsidRPr="00297446">
        <w:rPr>
          <w:rFonts w:ascii="Times New Roman" w:eastAsia="Calibri" w:hAnsi="Times New Roman" w:cs="Times New Roman"/>
          <w:sz w:val="24"/>
          <w:szCs w:val="24"/>
        </w:rPr>
        <w:t>повторения</w:t>
      </w:r>
      <w:proofErr w:type="gramEnd"/>
      <w:r w:rsidRPr="00297446">
        <w:rPr>
          <w:rFonts w:ascii="Times New Roman" w:eastAsia="Calibri" w:hAnsi="Times New Roman" w:cs="Times New Roman"/>
          <w:sz w:val="24"/>
          <w:szCs w:val="24"/>
        </w:rPr>
        <w:t xml:space="preserve"> произнесенных собеседником слов и фраз наиболее подходящий материал для разговорной речи, знакомый учащемуся из повседневной практики. </w:t>
      </w: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46" w:rsidRDefault="00297446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600" w:rsidRPr="00297446" w:rsidRDefault="00664600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4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</w:p>
    <w:p w:rsidR="00664600" w:rsidRPr="00297446" w:rsidRDefault="00664600" w:rsidP="00297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>Актуальные вопросы формирования интереса в обучении: Учеб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особие / под ред. Г.И. Щукиной. – М.: Академия, 2014. – 358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EC59ED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Л.И. Личность и ее формирование в детском возрасте: Психологическое исследование. / Л.И.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М.: Просвещение, 1968. – 464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EC59ED" w:rsidRPr="00297446" w:rsidRDefault="00EC59ED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Бородина, В.А. Технологии читательского развития. Летняя школа чтения / В.А. Бородина, С.М. Бородин // Школьная библиотека. </w:t>
      </w:r>
      <w:r w:rsidR="00EC7EAC" w:rsidRPr="00297446">
        <w:rPr>
          <w:rFonts w:ascii="Times New Roman" w:hAnsi="Times New Roman" w:cs="Times New Roman"/>
          <w:sz w:val="24"/>
          <w:szCs w:val="24"/>
        </w:rPr>
        <w:t xml:space="preserve">– </w:t>
      </w:r>
      <w:r w:rsidRPr="00297446">
        <w:rPr>
          <w:rFonts w:ascii="Times New Roman" w:hAnsi="Times New Roman" w:cs="Times New Roman"/>
          <w:sz w:val="24"/>
          <w:szCs w:val="24"/>
        </w:rPr>
        <w:t xml:space="preserve">2012. </w:t>
      </w:r>
      <w:r w:rsidR="00EC7EAC" w:rsidRPr="00297446">
        <w:rPr>
          <w:rFonts w:ascii="Times New Roman" w:hAnsi="Times New Roman" w:cs="Times New Roman"/>
          <w:sz w:val="24"/>
          <w:szCs w:val="24"/>
        </w:rPr>
        <w:t xml:space="preserve">– </w:t>
      </w:r>
      <w:r w:rsidRPr="00297446">
        <w:rPr>
          <w:rFonts w:ascii="Times New Roman" w:hAnsi="Times New Roman" w:cs="Times New Roman"/>
          <w:sz w:val="24"/>
          <w:szCs w:val="24"/>
        </w:rPr>
        <w:t xml:space="preserve">№ 3-4. </w:t>
      </w:r>
      <w:r w:rsidR="00EC7EAC" w:rsidRPr="00297446">
        <w:rPr>
          <w:rFonts w:ascii="Times New Roman" w:hAnsi="Times New Roman" w:cs="Times New Roman"/>
          <w:sz w:val="24"/>
          <w:szCs w:val="24"/>
        </w:rPr>
        <w:t>–</w:t>
      </w:r>
      <w:r w:rsidRPr="00297446">
        <w:rPr>
          <w:rFonts w:ascii="Times New Roman" w:hAnsi="Times New Roman" w:cs="Times New Roman"/>
          <w:sz w:val="24"/>
          <w:szCs w:val="24"/>
        </w:rPr>
        <w:t xml:space="preserve"> </w:t>
      </w:r>
      <w:r w:rsidR="00EC7EAC" w:rsidRPr="00297446">
        <w:rPr>
          <w:rFonts w:ascii="Times New Roman" w:hAnsi="Times New Roman" w:cs="Times New Roman"/>
          <w:sz w:val="24"/>
          <w:szCs w:val="24"/>
        </w:rPr>
        <w:t xml:space="preserve"> </w:t>
      </w:r>
      <w:r w:rsidRPr="00297446">
        <w:rPr>
          <w:rFonts w:ascii="Times New Roman" w:hAnsi="Times New Roman" w:cs="Times New Roman"/>
          <w:sz w:val="24"/>
          <w:szCs w:val="24"/>
        </w:rPr>
        <w:t>С. 104-112.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Бородина, В.А. Судьба чтения – судьба образования / В.А. Бородина, С. М. Бородин // Личность и культура. – 2005. – №6. – С. 38–43. 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>, P.M. Речь и развитие аномальных детей // Основы обучения и развития аномальных детей: Сб. научных трудов. – М.: Просвещение, 1965. – С. 154–168.</w:t>
      </w:r>
    </w:p>
    <w:p w:rsidR="00EC7EAC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>Виноградова, Н.Ф. Концепция начального образования: «Начальная школа XXI века» / Н.Ф. Виноградова. – М., 2017. – 64 с.</w:t>
      </w:r>
    </w:p>
    <w:p w:rsidR="00EC7EAC" w:rsidRPr="00297446" w:rsidRDefault="00EC7EAC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Волошина П. Особенности уроков чтения и литературоведческая пропедевтика в начальной школе. Пособие для студентов и учителей нач. классов. – Умань, 2014. – 126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Галактионова, Т.Г. Чтение школьников как социально–педагогический феномен открытого образования: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...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наук / Т.Г. Галактионова. – СПб.: Питер, 2008. – 356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И.Ф. Избранные педагогические сочинения / И.Ф.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М.: Академия, 2011. – 356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>Добрынина, Н. Слоеный пирог искусства чтения / Н. Добрынина // Библиотека. – 2001. – №9. – С. 52–54.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Жинкнн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И.И. Механизмы речи // О механизмах упреждающегося синтеза в речевых процессах. / И.И.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М.: изд-во АПН РСФСР, 2008. – 416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Кашкаров, А.П. Чтение подростка: пособие для отцов / А.П. Кашкаров, З.Н. Овсянкина. – М.: Академия, 2010. – 145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Кобахидзе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М.Д. Формирование интереса к чтению у младших школьников: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… канд. пед. наук / М.Д.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Кобахидзе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Тбилиси, 2006. – 325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Крупская, Н.К. О детской книге и детском чтении / Н.К. Крупская. – М.: Академия, 2004. – 258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В.Н., Плеханова, Е.Н. Формирование читательской грамотности младших школьников. Учебно-методическое пособие. – Красноярск. – 2012. – 276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Новейший философский словарь. / А.М.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Тимоффев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М.– 2009. – С.32-35 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>Особенности развития и воспитания детей дошкольного возраста с недостатками слуха и интеллекта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од ред. Л.П. Носковой. – М.: Педагогика, 1984. – 332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>Пинская, М.А. Анализ учебных пособий для начальной школы / М.А. Пинская // Вопросы образования. – 2009. – №1. – с. 137-162.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И.П. Педагогические условия формирования у младших школьников интереса к чтению научно–популярной литературы о природе / И.П.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– М.: Академия, 2009. – 287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Стефановская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Н.А. Экзистенциально-коммуникативные основы чтения: теория, методология и методика социологического исследования: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… д-ра социол. наук. – Тамбов, 2009. – 41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Тимофеева, Е.Н. Изучение биографии писателя как способ развития интереса учащихся к чтению художественных произведений: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. … канд. пед. наук / Е.Н. Тимофеева. – СПб.: Питер, 2011. – 278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97446">
        <w:rPr>
          <w:rFonts w:ascii="Times New Roman" w:hAnsi="Times New Roman" w:cs="Times New Roman"/>
          <w:sz w:val="24"/>
          <w:szCs w:val="24"/>
        </w:rPr>
        <w:t xml:space="preserve">Тихомирова, И.И. Интерес к чтению: Как его пробудить? / И.И. Тихомирова // Школьная библиотека. – 2001. – №6. – С. 14–17. 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lastRenderedPageBreak/>
        <w:t>Цукерман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Г.А. Хорошо ли читают российские школьники? / Г.А.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297446">
        <w:rPr>
          <w:rFonts w:ascii="Times New Roman" w:hAnsi="Times New Roman" w:cs="Times New Roman"/>
          <w:sz w:val="24"/>
          <w:szCs w:val="24"/>
        </w:rPr>
        <w:t>КовалевА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>, М.И. Кузнецова // Вопросы образования. – 2007. – №4. – с. 240-267.</w:t>
      </w:r>
    </w:p>
    <w:p w:rsidR="00664600" w:rsidRPr="00297446" w:rsidRDefault="00664600" w:rsidP="00297446">
      <w:pPr>
        <w:pStyle w:val="ab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446">
        <w:rPr>
          <w:rFonts w:ascii="Times New Roman" w:hAnsi="Times New Roman" w:cs="Times New Roman"/>
          <w:sz w:val="24"/>
          <w:szCs w:val="24"/>
        </w:rPr>
        <w:t>Шендрик</w:t>
      </w:r>
      <w:proofErr w:type="spellEnd"/>
      <w:r w:rsidRPr="00297446">
        <w:rPr>
          <w:rFonts w:ascii="Times New Roman" w:hAnsi="Times New Roman" w:cs="Times New Roman"/>
          <w:sz w:val="24"/>
          <w:szCs w:val="24"/>
        </w:rPr>
        <w:t>, А.И. Теория культуры: учеб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 xml:space="preserve">особие для вузов. – М.: ЮНИТИ–ДАНА, Единство, 2002. – 519 </w:t>
      </w:r>
      <w:proofErr w:type="gramStart"/>
      <w:r w:rsidRPr="00297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446">
        <w:rPr>
          <w:rFonts w:ascii="Times New Roman" w:hAnsi="Times New Roman" w:cs="Times New Roman"/>
          <w:sz w:val="24"/>
          <w:szCs w:val="24"/>
        </w:rPr>
        <w:t>.</w:t>
      </w:r>
    </w:p>
    <w:p w:rsidR="004650E0" w:rsidRPr="00297446" w:rsidRDefault="004650E0" w:rsidP="0029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0E0" w:rsidRPr="00297446" w:rsidSect="00704C0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48" w:rsidRDefault="00DD2D48" w:rsidP="00BD4EFB">
      <w:pPr>
        <w:spacing w:after="0" w:line="240" w:lineRule="auto"/>
      </w:pPr>
      <w:r>
        <w:separator/>
      </w:r>
    </w:p>
  </w:endnote>
  <w:endnote w:type="continuationSeparator" w:id="0">
    <w:p w:rsidR="00DD2D48" w:rsidRDefault="00DD2D48" w:rsidP="00BD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314012"/>
      <w:docPartObj>
        <w:docPartGallery w:val="Page Numbers (Bottom of Page)"/>
        <w:docPartUnique/>
      </w:docPartObj>
    </w:sdtPr>
    <w:sdtContent>
      <w:p w:rsidR="00CE6BD0" w:rsidRDefault="00BC325C">
        <w:pPr>
          <w:pStyle w:val="a6"/>
          <w:jc w:val="right"/>
        </w:pPr>
        <w:r>
          <w:fldChar w:fldCharType="begin"/>
        </w:r>
        <w:r w:rsidR="00CE6BD0">
          <w:instrText>PAGE   \* MERGEFORMAT</w:instrText>
        </w:r>
        <w:r>
          <w:fldChar w:fldCharType="separate"/>
        </w:r>
        <w:r w:rsidR="00297446">
          <w:rPr>
            <w:noProof/>
          </w:rPr>
          <w:t>10</w:t>
        </w:r>
        <w:r>
          <w:fldChar w:fldCharType="end"/>
        </w:r>
      </w:p>
    </w:sdtContent>
  </w:sdt>
  <w:p w:rsidR="00BD4EFB" w:rsidRDefault="00BD4E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48" w:rsidRDefault="00DD2D48" w:rsidP="00BD4EFB">
      <w:pPr>
        <w:spacing w:after="0" w:line="240" w:lineRule="auto"/>
      </w:pPr>
      <w:r>
        <w:separator/>
      </w:r>
    </w:p>
  </w:footnote>
  <w:footnote w:type="continuationSeparator" w:id="0">
    <w:p w:rsidR="00DD2D48" w:rsidRDefault="00DD2D48" w:rsidP="00BD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285"/>
    <w:multiLevelType w:val="hybridMultilevel"/>
    <w:tmpl w:val="AEB60918"/>
    <w:lvl w:ilvl="0" w:tplc="B5D43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0A7820"/>
    <w:multiLevelType w:val="hybridMultilevel"/>
    <w:tmpl w:val="72B282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101"/>
    <w:rsid w:val="00013F0A"/>
    <w:rsid w:val="00047F65"/>
    <w:rsid w:val="000F05D8"/>
    <w:rsid w:val="00106602"/>
    <w:rsid w:val="001627F8"/>
    <w:rsid w:val="002167DE"/>
    <w:rsid w:val="002250E2"/>
    <w:rsid w:val="00255A51"/>
    <w:rsid w:val="00297446"/>
    <w:rsid w:val="002B0C7F"/>
    <w:rsid w:val="00330542"/>
    <w:rsid w:val="003407C7"/>
    <w:rsid w:val="003533C6"/>
    <w:rsid w:val="00360622"/>
    <w:rsid w:val="00381CC9"/>
    <w:rsid w:val="003E00DB"/>
    <w:rsid w:val="003F0F81"/>
    <w:rsid w:val="003F23F5"/>
    <w:rsid w:val="00454D27"/>
    <w:rsid w:val="004650E0"/>
    <w:rsid w:val="004D271D"/>
    <w:rsid w:val="004D4DE1"/>
    <w:rsid w:val="00632608"/>
    <w:rsid w:val="00636101"/>
    <w:rsid w:val="006610F6"/>
    <w:rsid w:val="00663E13"/>
    <w:rsid w:val="00664600"/>
    <w:rsid w:val="00674C4F"/>
    <w:rsid w:val="006862FE"/>
    <w:rsid w:val="006C3321"/>
    <w:rsid w:val="006E1483"/>
    <w:rsid w:val="00704C00"/>
    <w:rsid w:val="00744337"/>
    <w:rsid w:val="007967C7"/>
    <w:rsid w:val="007B3C5A"/>
    <w:rsid w:val="008F7FFB"/>
    <w:rsid w:val="009A5FBF"/>
    <w:rsid w:val="009C1976"/>
    <w:rsid w:val="00A0166B"/>
    <w:rsid w:val="00A63363"/>
    <w:rsid w:val="00AA5337"/>
    <w:rsid w:val="00AD4213"/>
    <w:rsid w:val="00AE0E17"/>
    <w:rsid w:val="00B74B82"/>
    <w:rsid w:val="00B90353"/>
    <w:rsid w:val="00BC325C"/>
    <w:rsid w:val="00BD4EFB"/>
    <w:rsid w:val="00C64673"/>
    <w:rsid w:val="00CC25DB"/>
    <w:rsid w:val="00CE6BD0"/>
    <w:rsid w:val="00D07BF1"/>
    <w:rsid w:val="00D70F24"/>
    <w:rsid w:val="00DD2D48"/>
    <w:rsid w:val="00E205AE"/>
    <w:rsid w:val="00EC59ED"/>
    <w:rsid w:val="00EC7EAC"/>
    <w:rsid w:val="00F144CC"/>
    <w:rsid w:val="00F52890"/>
    <w:rsid w:val="00FA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5C"/>
  </w:style>
  <w:style w:type="paragraph" w:styleId="2">
    <w:name w:val="heading 2"/>
    <w:basedOn w:val="a"/>
    <w:next w:val="a"/>
    <w:link w:val="20"/>
    <w:uiPriority w:val="9"/>
    <w:unhideWhenUsed/>
    <w:qFormat/>
    <w:rsid w:val="00664600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EFB"/>
  </w:style>
  <w:style w:type="paragraph" w:styleId="a6">
    <w:name w:val="footer"/>
    <w:basedOn w:val="a"/>
    <w:link w:val="a7"/>
    <w:uiPriority w:val="99"/>
    <w:unhideWhenUsed/>
    <w:rsid w:val="00BD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EFB"/>
  </w:style>
  <w:style w:type="paragraph" w:styleId="a8">
    <w:name w:val="Normal (Web)"/>
    <w:basedOn w:val="a"/>
    <w:uiPriority w:val="99"/>
    <w:unhideWhenUsed/>
    <w:rsid w:val="00BD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D4EFB"/>
    <w:rPr>
      <w:b/>
      <w:bCs/>
    </w:rPr>
  </w:style>
  <w:style w:type="character" w:styleId="aa">
    <w:name w:val="Hyperlink"/>
    <w:basedOn w:val="a0"/>
    <w:uiPriority w:val="99"/>
    <w:unhideWhenUsed/>
    <w:rsid w:val="002B0C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4600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b">
    <w:name w:val="List Paragraph"/>
    <w:basedOn w:val="a"/>
    <w:uiPriority w:val="34"/>
    <w:qFormat/>
    <w:rsid w:val="00664600"/>
    <w:pPr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60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FA3314"/>
    <w:pPr>
      <w:ind w:left="720"/>
    </w:pPr>
    <w:rPr>
      <w:rFonts w:ascii="Calibri" w:eastAsia="DejaVu Sans" w:hAnsi="Calibri" w:cs="Calibri"/>
      <w:lang w:eastAsia="zh-CN"/>
    </w:rPr>
  </w:style>
  <w:style w:type="paragraph" w:customStyle="1" w:styleId="4">
    <w:name w:val="Знак Знак4"/>
    <w:basedOn w:val="a"/>
    <w:rsid w:val="00FA3314"/>
    <w:pPr>
      <w:spacing w:after="160" w:line="240" w:lineRule="exact"/>
    </w:pPr>
    <w:rPr>
      <w:rFonts w:ascii="Verdana" w:eastAsia="DejaVu Sans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2022-01-12T23:18:00Z</dcterms:created>
  <dcterms:modified xsi:type="dcterms:W3CDTF">2022-01-12T23:42:00Z</dcterms:modified>
</cp:coreProperties>
</file>